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99" w:rsidRPr="000E3F99" w:rsidRDefault="00E34014" w:rsidP="000E3F99">
      <w:r>
        <w:t xml:space="preserve">                                              </w:t>
      </w:r>
      <w:r w:rsidR="000E3F99" w:rsidRPr="00DF465C">
        <w:rPr>
          <w:rFonts w:ascii="Times New Roman" w:hAnsi="Times New Roman" w:cs="Times New Roman"/>
          <w:b/>
        </w:rPr>
        <w:t>СОВЕТ МУНИЦИПАЛЬНОГО ОБРАЗОВАНИЯ</w:t>
      </w:r>
    </w:p>
    <w:p w:rsidR="000E3F99" w:rsidRPr="00DF465C" w:rsidRDefault="000E3F99" w:rsidP="000E3F99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«ИВАНЧУГСКИЙ </w:t>
      </w:r>
      <w:r w:rsidRPr="00DF465C">
        <w:rPr>
          <w:rFonts w:ascii="Times New Roman" w:hAnsi="Times New Roman" w:cs="Times New Roman"/>
          <w:b/>
        </w:rPr>
        <w:t xml:space="preserve"> СЕЛЬСОВЕТ»</w:t>
      </w:r>
    </w:p>
    <w:p w:rsidR="000E3F99" w:rsidRPr="00DF465C" w:rsidRDefault="000E3F99" w:rsidP="000E3F99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  <w:proofErr w:type="spellStart"/>
      <w:r w:rsidRPr="00DF465C">
        <w:rPr>
          <w:rFonts w:ascii="Times New Roman" w:hAnsi="Times New Roman" w:cs="Times New Roman"/>
          <w:b/>
        </w:rPr>
        <w:t>Камызякского</w:t>
      </w:r>
      <w:proofErr w:type="spellEnd"/>
      <w:r w:rsidRPr="00DF465C">
        <w:rPr>
          <w:rFonts w:ascii="Times New Roman" w:hAnsi="Times New Roman" w:cs="Times New Roman"/>
          <w:b/>
        </w:rPr>
        <w:t xml:space="preserve"> района Астраханской области</w:t>
      </w:r>
    </w:p>
    <w:p w:rsidR="000E3F99" w:rsidRDefault="000E3F99" w:rsidP="000E3F99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</w:p>
    <w:p w:rsidR="000E3F99" w:rsidRDefault="000E3F99" w:rsidP="000E3F99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  <w:r w:rsidRPr="00DF465C">
        <w:rPr>
          <w:rFonts w:ascii="Times New Roman" w:hAnsi="Times New Roman" w:cs="Times New Roman"/>
          <w:b/>
        </w:rPr>
        <w:t>РЕШЕНИ</w:t>
      </w:r>
      <w:r>
        <w:rPr>
          <w:rFonts w:ascii="Times New Roman" w:hAnsi="Times New Roman" w:cs="Times New Roman"/>
          <w:b/>
        </w:rPr>
        <w:t>Е</w:t>
      </w:r>
    </w:p>
    <w:p w:rsidR="000E3F99" w:rsidRDefault="000E3F99" w:rsidP="000E3F99">
      <w:pPr>
        <w:tabs>
          <w:tab w:val="left" w:pos="8250"/>
        </w:tabs>
        <w:rPr>
          <w:rFonts w:ascii="Times New Roman" w:hAnsi="Times New Roman" w:cs="Times New Roman"/>
          <w:b/>
        </w:rPr>
      </w:pPr>
    </w:p>
    <w:p w:rsidR="000E3F99" w:rsidRPr="00325867" w:rsidRDefault="000E3F99" w:rsidP="000E3F99">
      <w:pPr>
        <w:tabs>
          <w:tab w:val="left" w:pos="82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Pr="00325867">
        <w:rPr>
          <w:rFonts w:ascii="Times New Roman" w:hAnsi="Times New Roman" w:cs="Times New Roman"/>
          <w:b/>
        </w:rPr>
        <w:t xml:space="preserve">.11.2019 г </w:t>
      </w:r>
      <w:r w:rsidRPr="00325867">
        <w:rPr>
          <w:rFonts w:ascii="Times New Roman" w:hAnsi="Times New Roman" w:cs="Times New Roman"/>
          <w:b/>
        </w:rPr>
        <w:tab/>
        <w:t>№</w:t>
      </w:r>
      <w:r>
        <w:rPr>
          <w:rFonts w:ascii="Times New Roman" w:hAnsi="Times New Roman" w:cs="Times New Roman"/>
          <w:b/>
        </w:rPr>
        <w:t xml:space="preserve">  06</w:t>
      </w:r>
    </w:p>
    <w:p w:rsidR="000E3F99" w:rsidRPr="002C4904" w:rsidRDefault="000E3F99" w:rsidP="000E3F99">
      <w:pPr>
        <w:pStyle w:val="a4"/>
        <w:ind w:firstLine="0"/>
        <w:rPr>
          <w:b w:val="0"/>
          <w:color w:val="26282F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E3F99" w:rsidRPr="00DB1F06" w:rsidTr="00421DDC">
        <w:tc>
          <w:tcPr>
            <w:tcW w:w="5920" w:type="dxa"/>
            <w:shd w:val="clear" w:color="auto" w:fill="auto"/>
          </w:tcPr>
          <w:p w:rsidR="000E3F99" w:rsidRPr="00DB1F06" w:rsidRDefault="000E3F99" w:rsidP="00421DDC">
            <w:pPr>
              <w:pStyle w:val="a4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</w:t>
            </w:r>
            <w:r w:rsidRPr="00DB1F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земельном налогообложении на 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ритории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Иванчугский</w:t>
            </w:r>
            <w:proofErr w:type="spellEnd"/>
            <w:r w:rsidRPr="00DB1F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сельсовет»</w:t>
            </w:r>
            <w:bookmarkEnd w:id="0"/>
          </w:p>
        </w:tc>
      </w:tr>
    </w:tbl>
    <w:p w:rsidR="000E3F99" w:rsidRDefault="000E3F99" w:rsidP="000E3F99"/>
    <w:p w:rsidR="000E3F99" w:rsidRDefault="000E3F99" w:rsidP="000E3F99"/>
    <w:p w:rsidR="000E3F99" w:rsidRDefault="000E3F99" w:rsidP="000E3F99">
      <w:r w:rsidRPr="00E41DB3">
        <w:t xml:space="preserve">В соответствии с </w:t>
      </w:r>
      <w:hyperlink r:id="rId5" w:history="1">
        <w:r w:rsidRPr="00E41DB3">
          <w:rPr>
            <w:rStyle w:val="a3"/>
            <w:rFonts w:cs="Times New Roman CYR"/>
          </w:rPr>
          <w:t>Налоговым кодексом</w:t>
        </w:r>
      </w:hyperlink>
      <w:r w:rsidRPr="00E41DB3">
        <w:t xml:space="preserve"> Российской Федерации, </w:t>
      </w:r>
      <w:hyperlink r:id="rId6" w:history="1">
        <w:r w:rsidRPr="00E41DB3">
          <w:rPr>
            <w:rStyle w:val="a3"/>
            <w:rFonts w:cs="Times New Roman CYR"/>
          </w:rPr>
          <w:t>Федеральным законом</w:t>
        </w:r>
      </w:hyperlink>
      <w:r w:rsidRPr="00E41DB3">
        <w:t xml:space="preserve"> от 06.10.2003 №131-ФЗ </w:t>
      </w:r>
      <w:r>
        <w:t>«</w:t>
      </w:r>
      <w:r w:rsidRPr="00E41DB3">
        <w:t>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E3F99"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 w:rsidRPr="00DB1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DB3">
        <w:t>сельсовет</w:t>
      </w:r>
      <w:r>
        <w:t xml:space="preserve">», Совет муниципального образования </w:t>
      </w:r>
      <w:r w:rsidRPr="00E41DB3">
        <w:t>«</w:t>
      </w:r>
      <w:proofErr w:type="spellStart"/>
      <w:r w:rsidRPr="000E3F99"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 w:rsidRPr="00DB1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DB3">
        <w:t>сельсовет</w:t>
      </w:r>
      <w:r>
        <w:t>»,</w:t>
      </w:r>
    </w:p>
    <w:p w:rsidR="000E3F99" w:rsidRDefault="000E3F99" w:rsidP="000E3F99"/>
    <w:p w:rsidR="000E3F99" w:rsidRDefault="000E3F99" w:rsidP="000E3F99">
      <w:r>
        <w:t>РЕШИЛ:</w:t>
      </w:r>
    </w:p>
    <w:p w:rsidR="000E3F99" w:rsidRDefault="000E3F99" w:rsidP="000E3F99"/>
    <w:p w:rsidR="000E3F99" w:rsidRDefault="000E3F99" w:rsidP="000E3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bookmarkStart w:id="1" w:name="sub_1"/>
      <w:r>
        <w:t>Утвердить положение о земельном налогообложении на территории муниципального образования «</w:t>
      </w:r>
      <w:proofErr w:type="spellStart"/>
      <w:r w:rsidRPr="000E3F99"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 w:rsidRPr="00E41DB3">
        <w:t xml:space="preserve"> сельсовет</w:t>
      </w:r>
      <w:r>
        <w:t>».</w:t>
      </w:r>
    </w:p>
    <w:p w:rsidR="00F900C5" w:rsidRPr="00F900C5" w:rsidRDefault="000E3F99" w:rsidP="00F900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4C07E7">
        <w:rPr>
          <w:rFonts w:ascii="Times New Roman" w:hAnsi="Times New Roman" w:cs="Times New Roman"/>
        </w:rPr>
        <w:t>Решение Совета МО «</w:t>
      </w:r>
      <w:proofErr w:type="spellStart"/>
      <w:r w:rsidRPr="000E3F99"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 w:rsidR="00F900C5">
        <w:rPr>
          <w:rFonts w:ascii="Times New Roman" w:hAnsi="Times New Roman" w:cs="Times New Roman"/>
        </w:rPr>
        <w:t xml:space="preserve"> сельсовет» № 22 от 14.10.2016</w:t>
      </w:r>
      <w:r w:rsidRPr="004C07E7">
        <w:rPr>
          <w:rFonts w:ascii="Times New Roman" w:hAnsi="Times New Roman" w:cs="Times New Roman"/>
        </w:rPr>
        <w:t>г</w:t>
      </w:r>
      <w:r w:rsidR="00F900C5">
        <w:rPr>
          <w:rFonts w:ascii="Times New Roman" w:hAnsi="Times New Roman" w:cs="Times New Roman"/>
        </w:rPr>
        <w:t xml:space="preserve"> (в редакции 23.11.2018г №14)</w:t>
      </w:r>
      <w:r w:rsidRPr="004C07E7">
        <w:rPr>
          <w:rFonts w:ascii="Times New Roman" w:hAnsi="Times New Roman" w:cs="Times New Roman"/>
        </w:rPr>
        <w:t xml:space="preserve"> «Об утверждении положения о земельном налогообложении на территории МО «</w:t>
      </w:r>
      <w:proofErr w:type="spellStart"/>
      <w:r w:rsidRPr="000E3F99"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 w:rsidRPr="004C07E7">
        <w:rPr>
          <w:rFonts w:ascii="Times New Roman" w:hAnsi="Times New Roman" w:cs="Times New Roman"/>
        </w:rPr>
        <w:t xml:space="preserve"> сельсовет» считать утратившим силу с момента вступления в силу настоящего решения. </w:t>
      </w:r>
      <w:bookmarkEnd w:id="1"/>
    </w:p>
    <w:p w:rsidR="000E3F99" w:rsidRPr="004C07E7" w:rsidRDefault="000E3F99" w:rsidP="00F900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F900C5">
        <w:rPr>
          <w:rFonts w:ascii="Times New Roman" w:hAnsi="Times New Roman" w:cs="Times New Roman"/>
          <w:bCs/>
        </w:rPr>
        <w:t>Опубликовать настоящее решение в газете «Маяк Дельты» и разместить на официальном сайте администрации в сети «Интернет»</w:t>
      </w:r>
      <w:r w:rsidRPr="004C07E7">
        <w:rPr>
          <w:rFonts w:ascii="Times New Roman" w:hAnsi="Times New Roman" w:cs="Times New Roman"/>
        </w:rPr>
        <w:t xml:space="preserve"> </w:t>
      </w:r>
      <w:hyperlink r:id="rId7" w:tgtFrame="_blank" w:history="1">
        <w:r w:rsidR="00F900C5" w:rsidRPr="00F900C5">
          <w:rPr>
            <w:rStyle w:val="a5"/>
            <w:color w:val="0066C0"/>
            <w:sz w:val="24"/>
            <w:szCs w:val="24"/>
            <w:shd w:val="clear" w:color="auto" w:fill="FFFFFF"/>
          </w:rPr>
          <w:t>http://mo.astrobl.ru/ivanchugskijselsovet</w:t>
        </w:r>
      </w:hyperlink>
      <w:r w:rsidRPr="00F900C5">
        <w:rPr>
          <w:rFonts w:ascii="Times New Roman" w:hAnsi="Times New Roman" w:cs="Times New Roman"/>
          <w:bCs/>
        </w:rPr>
        <w:t>, на информационном стенде администрации, библиотеке села.</w:t>
      </w:r>
    </w:p>
    <w:p w:rsidR="000E3F99" w:rsidRPr="00734120" w:rsidRDefault="000E3F99" w:rsidP="000E3F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sub_1000"/>
      <w:r w:rsidRPr="00734120">
        <w:rPr>
          <w:rFonts w:ascii="Times New Roman" w:hAnsi="Times New Roman" w:cs="Times New Roman"/>
        </w:rPr>
        <w:t xml:space="preserve">Настоящее Решение вступает в силу </w:t>
      </w:r>
      <w:r>
        <w:rPr>
          <w:rFonts w:ascii="Times New Roman" w:hAnsi="Times New Roman" w:cs="Times New Roman"/>
        </w:rPr>
        <w:t>с 1 декабря 2019 г, но не ранее, чем по истечению одного месяца со дня его официального опубликования.</w:t>
      </w:r>
    </w:p>
    <w:p w:rsidR="000E3F99" w:rsidRDefault="000E3F99" w:rsidP="000E3F99">
      <w:pPr>
        <w:rPr>
          <w:rFonts w:ascii="Times New Roman" w:hAnsi="Times New Roman" w:cs="Times New Roman"/>
        </w:rPr>
      </w:pPr>
    </w:p>
    <w:p w:rsidR="000E3F99" w:rsidRDefault="000E3F99" w:rsidP="000E3F99">
      <w:pPr>
        <w:rPr>
          <w:rFonts w:ascii="Times New Roman" w:hAnsi="Times New Roman" w:cs="Times New Roman"/>
        </w:rPr>
      </w:pPr>
    </w:p>
    <w:p w:rsidR="000E3F99" w:rsidRPr="00DF465C" w:rsidRDefault="000E3F99" w:rsidP="000E3F99">
      <w:pPr>
        <w:rPr>
          <w:rFonts w:ascii="Times New Roman" w:hAnsi="Times New Roman" w:cs="Times New Roman"/>
        </w:rPr>
      </w:pPr>
      <w:r w:rsidRPr="00DF465C">
        <w:rPr>
          <w:rFonts w:ascii="Times New Roman" w:hAnsi="Times New Roman" w:cs="Times New Roman"/>
        </w:rPr>
        <w:t>Председатель Совета МО</w:t>
      </w:r>
    </w:p>
    <w:p w:rsidR="000E3F99" w:rsidRPr="00DF465C" w:rsidRDefault="000E3F99" w:rsidP="000E3F99">
      <w:pPr>
        <w:tabs>
          <w:tab w:val="left" w:pos="7230"/>
        </w:tabs>
        <w:rPr>
          <w:rFonts w:ascii="Times New Roman" w:hAnsi="Times New Roman" w:cs="Times New Roman"/>
        </w:rPr>
      </w:pPr>
      <w:r w:rsidRPr="00DF465C">
        <w:rPr>
          <w:rFonts w:ascii="Times New Roman" w:hAnsi="Times New Roman" w:cs="Times New Roman"/>
        </w:rPr>
        <w:t>«</w:t>
      </w:r>
      <w:proofErr w:type="spellStart"/>
      <w:r w:rsidRPr="000E3F99"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>
        <w:rPr>
          <w:rFonts w:ascii="Times New Roman" w:hAnsi="Times New Roman" w:cs="Times New Roman"/>
        </w:rPr>
        <w:t xml:space="preserve"> сельсовет»                                                           </w:t>
      </w:r>
      <w:proofErr w:type="spellStart"/>
      <w:r>
        <w:rPr>
          <w:rFonts w:ascii="Times New Roman" w:hAnsi="Times New Roman" w:cs="Times New Roman"/>
        </w:rPr>
        <w:t>Л.А.Шибанова</w:t>
      </w:r>
      <w:proofErr w:type="spellEnd"/>
    </w:p>
    <w:p w:rsidR="000E3F99" w:rsidRDefault="000E3F99" w:rsidP="000E3F99">
      <w:pPr>
        <w:rPr>
          <w:rFonts w:ascii="Times New Roman" w:hAnsi="Times New Roman" w:cs="Times New Roman"/>
        </w:rPr>
      </w:pPr>
    </w:p>
    <w:p w:rsidR="000E3F99" w:rsidRPr="006F6855" w:rsidRDefault="000E3F99" w:rsidP="000E3F99">
      <w:pPr>
        <w:rPr>
          <w:rFonts w:ascii="Times New Roman" w:hAnsi="Times New Roman" w:cs="Times New Roman"/>
        </w:rPr>
      </w:pPr>
      <w:r w:rsidRPr="005B08D9">
        <w:rPr>
          <w:rFonts w:ascii="Times New Roman" w:hAnsi="Times New Roman" w:cs="Times New Roman"/>
        </w:rPr>
        <w:t xml:space="preserve">Глава МО </w:t>
      </w:r>
      <w:r>
        <w:rPr>
          <w:rFonts w:ascii="Times New Roman" w:hAnsi="Times New Roman" w:cs="Times New Roman"/>
        </w:rPr>
        <w:t xml:space="preserve"> </w:t>
      </w:r>
      <w:r w:rsidRPr="005B08D9">
        <w:rPr>
          <w:rFonts w:ascii="Times New Roman" w:hAnsi="Times New Roman" w:cs="Times New Roman"/>
        </w:rPr>
        <w:t>«</w:t>
      </w:r>
      <w:proofErr w:type="spellStart"/>
      <w:r w:rsidRPr="000E3F99"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>
        <w:rPr>
          <w:rFonts w:ascii="Times New Roman" w:hAnsi="Times New Roman" w:cs="Times New Roman"/>
        </w:rPr>
        <w:t xml:space="preserve"> сельсовет»</w:t>
      </w:r>
      <w:r>
        <w:rPr>
          <w:rFonts w:ascii="Times New Roman" w:hAnsi="Times New Roman" w:cs="Times New Roman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</w:rPr>
        <w:t>З.Н.Алексеева</w:t>
      </w:r>
      <w:proofErr w:type="spellEnd"/>
    </w:p>
    <w:p w:rsidR="000E3F99" w:rsidRDefault="000E3F99" w:rsidP="000E3F99">
      <w:pPr>
        <w:pStyle w:val="1"/>
      </w:pPr>
    </w:p>
    <w:bookmarkEnd w:id="2"/>
    <w:p w:rsidR="000E3F99" w:rsidRPr="001C10D1" w:rsidRDefault="000E3F99" w:rsidP="000E3F99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color w:val="26282F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C10D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E3F99" w:rsidRDefault="000E3F99" w:rsidP="000E3F99">
      <w:pPr>
        <w:jc w:val="right"/>
        <w:rPr>
          <w:b/>
        </w:rPr>
      </w:pPr>
      <w:r>
        <w:rPr>
          <w:b/>
        </w:rPr>
        <w:t>Утверждено</w:t>
      </w:r>
      <w:r w:rsidRPr="001C10D1">
        <w:rPr>
          <w:b/>
        </w:rPr>
        <w:t xml:space="preserve"> </w:t>
      </w:r>
      <w:r>
        <w:rPr>
          <w:b/>
        </w:rPr>
        <w:t>решением С</w:t>
      </w:r>
      <w:r w:rsidRPr="001C10D1">
        <w:rPr>
          <w:b/>
        </w:rPr>
        <w:t xml:space="preserve">овета МО </w:t>
      </w:r>
    </w:p>
    <w:p w:rsidR="000E3F99" w:rsidRPr="001C10D1" w:rsidRDefault="000E3F99" w:rsidP="000E3F99">
      <w:pPr>
        <w:jc w:val="right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Иванчугский</w:t>
      </w:r>
      <w:proofErr w:type="spellEnd"/>
      <w:r>
        <w:rPr>
          <w:b/>
        </w:rPr>
        <w:t xml:space="preserve"> </w:t>
      </w:r>
      <w:r w:rsidRPr="001C10D1">
        <w:rPr>
          <w:b/>
        </w:rPr>
        <w:t xml:space="preserve"> сельсовет»</w:t>
      </w:r>
    </w:p>
    <w:p w:rsidR="000E3F99" w:rsidRPr="00287667" w:rsidRDefault="000E3F99" w:rsidP="000E3F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от 21.11.2019 №06</w:t>
      </w:r>
    </w:p>
    <w:p w:rsidR="000E3F99" w:rsidRDefault="000E3F99" w:rsidP="000E3F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E3F99" w:rsidRDefault="000E3F99" w:rsidP="000E3F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DF465C">
        <w:rPr>
          <w:rFonts w:ascii="Times New Roman" w:hAnsi="Times New Roman" w:cs="Times New Roman"/>
          <w:sz w:val="24"/>
          <w:szCs w:val="24"/>
        </w:rPr>
        <w:t>земельном нало</w:t>
      </w:r>
      <w:r>
        <w:rPr>
          <w:rFonts w:ascii="Times New Roman" w:hAnsi="Times New Roman" w:cs="Times New Roman"/>
          <w:sz w:val="24"/>
          <w:szCs w:val="24"/>
        </w:rPr>
        <w:t>гообложении</w:t>
      </w:r>
      <w:r w:rsidRPr="00DF465C">
        <w:rPr>
          <w:rFonts w:ascii="Times New Roman" w:hAnsi="Times New Roman" w:cs="Times New Roman"/>
          <w:sz w:val="24"/>
          <w:szCs w:val="24"/>
        </w:rPr>
        <w:t xml:space="preserve"> на территории МО</w:t>
      </w:r>
    </w:p>
    <w:p w:rsidR="000E3F99" w:rsidRDefault="000E3F99" w:rsidP="000E3F99">
      <w:pPr>
        <w:pStyle w:val="a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0E3F99" w:rsidRDefault="000E3F99" w:rsidP="000E3F99">
      <w:pPr>
        <w:jc w:val="center"/>
      </w:pPr>
    </w:p>
    <w:p w:rsidR="000E3F99" w:rsidRDefault="000E3F99" w:rsidP="000E3F99">
      <w:r>
        <w:t xml:space="preserve">Настоящее Положение, в соответствии с </w:t>
      </w:r>
      <w:hyperlink r:id="rId8" w:history="1">
        <w:r w:rsidRPr="000C1295">
          <w:rPr>
            <w:rStyle w:val="a3"/>
            <w:rFonts w:cs="Times New Roman CYR"/>
          </w:rPr>
          <w:t>главой 31</w:t>
        </w:r>
      </w:hyperlink>
      <w:r>
        <w:t xml:space="preserve"> «Земельный налог» </w:t>
      </w:r>
      <w:hyperlink r:id="rId9" w:history="1">
        <w:r w:rsidRPr="000C1295">
          <w:rPr>
            <w:rStyle w:val="a3"/>
            <w:rFonts w:cs="Times New Roman CYR"/>
          </w:rPr>
          <w:t>части второй</w:t>
        </w:r>
      </w:hyperlink>
      <w:r>
        <w:t xml:space="preserve"> Налогового кодекса Российской Федерации, устанавливает земельный налог на территории муниципального образования «</w:t>
      </w:r>
      <w:proofErr w:type="spellStart"/>
      <w:r>
        <w:t>Иванчугский</w:t>
      </w:r>
      <w:proofErr w:type="spellEnd"/>
      <w:r>
        <w:t xml:space="preserve">  </w:t>
      </w:r>
      <w:r w:rsidRPr="00E41DB3">
        <w:t>сельсовет</w:t>
      </w:r>
      <w:r>
        <w:t>».</w:t>
      </w:r>
    </w:p>
    <w:p w:rsidR="000E3F99" w:rsidRDefault="000E3F99" w:rsidP="000E3F99"/>
    <w:p w:rsidR="000E3F99" w:rsidRDefault="000E3F99" w:rsidP="000E3F99">
      <w:pPr>
        <w:pStyle w:val="1"/>
      </w:pPr>
      <w:bookmarkStart w:id="3" w:name="sub_100"/>
      <w:r>
        <w:t>1. Общие положения</w:t>
      </w:r>
    </w:p>
    <w:bookmarkEnd w:id="3"/>
    <w:p w:rsidR="000E3F99" w:rsidRDefault="000E3F99" w:rsidP="000E3F99"/>
    <w:p w:rsidR="000E3F99" w:rsidRDefault="000E3F99" w:rsidP="000E3F99">
      <w:bookmarkStart w:id="4" w:name="sub_1011"/>
      <w:r>
        <w:t>1.1. Земельный налог (далее - налог) обязателен к уплате на территории муниципального образования «</w:t>
      </w:r>
      <w:proofErr w:type="spellStart"/>
      <w:r>
        <w:t>Иванчугский</w:t>
      </w:r>
      <w:proofErr w:type="spellEnd"/>
      <w:r>
        <w:t xml:space="preserve"> </w:t>
      </w:r>
      <w:r w:rsidRPr="00E41DB3">
        <w:t>сельсовет</w:t>
      </w:r>
      <w:r>
        <w:t>».</w:t>
      </w:r>
    </w:p>
    <w:p w:rsidR="000E3F99" w:rsidRDefault="000E3F99" w:rsidP="000E3F99">
      <w:bookmarkStart w:id="5" w:name="sub_1012"/>
      <w:bookmarkEnd w:id="4"/>
      <w:r>
        <w:t xml:space="preserve">1.2. Настоящим Положением, в соответствии с </w:t>
      </w:r>
      <w:hyperlink r:id="rId10" w:history="1">
        <w:r w:rsidRPr="000C1295">
          <w:rPr>
            <w:rStyle w:val="a3"/>
            <w:rFonts w:cs="Times New Roman CYR"/>
          </w:rPr>
          <w:t>Налоговым кодексом</w:t>
        </w:r>
      </w:hyperlink>
      <w:r>
        <w:t xml:space="preserve"> Российской Федерации, на территории муниципального образования «</w:t>
      </w:r>
      <w:proofErr w:type="spellStart"/>
      <w:r>
        <w:t>Иванчугский</w:t>
      </w:r>
      <w:proofErr w:type="spellEnd"/>
      <w:r>
        <w:t xml:space="preserve"> </w:t>
      </w:r>
      <w:r w:rsidRPr="00E41DB3">
        <w:t>сельсовет</w:t>
      </w:r>
      <w:r>
        <w:t xml:space="preserve">» устанавливаются ставки земельного налога, налоговые льготы, основания и порядок их применения. В отношении налогоплательщиков-организаций устанавливаются порядок и сроки уплаты земельного налога. </w:t>
      </w:r>
    </w:p>
    <w:bookmarkEnd w:id="5"/>
    <w:p w:rsidR="000E3F99" w:rsidRDefault="000E3F99" w:rsidP="000E3F99"/>
    <w:p w:rsidR="000E3F99" w:rsidRDefault="000E3F99" w:rsidP="000E3F99">
      <w:pPr>
        <w:pStyle w:val="1"/>
      </w:pPr>
      <w:bookmarkStart w:id="6" w:name="sub_200"/>
      <w:r>
        <w:t>2. Налоговая ставка</w:t>
      </w:r>
      <w:bookmarkEnd w:id="6"/>
    </w:p>
    <w:p w:rsidR="000E3F99" w:rsidRDefault="000E3F99" w:rsidP="000E3F99">
      <w:bookmarkStart w:id="7" w:name="sub_300"/>
      <w:r>
        <w:t>2.1. Налоговые ставки устанавливаются в следующих размерах:</w:t>
      </w:r>
    </w:p>
    <w:p w:rsidR="000E3F99" w:rsidRDefault="000E3F99" w:rsidP="000E3F99">
      <w:r>
        <w:t xml:space="preserve">2.1.1. </w:t>
      </w:r>
      <w:r w:rsidRPr="00394099">
        <w:rPr>
          <w:b/>
        </w:rPr>
        <w:t xml:space="preserve">0.3% </w:t>
      </w:r>
      <w:r>
        <w:t>от кадастровой стоимости участка в отношении земельных участков:</w:t>
      </w:r>
    </w:p>
    <w:p w:rsidR="000E3F99" w:rsidRDefault="000E3F99" w:rsidP="000E3F99">
      <w:pPr>
        <w:shd w:val="clear" w:color="auto" w:fill="FFFFFF"/>
        <w:tabs>
          <w:tab w:val="left" w:pos="504"/>
        </w:tabs>
        <w:spacing w:line="27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находящихся в составе дачных, садоводческих и огороднических объединений;</w:t>
      </w:r>
    </w:p>
    <w:p w:rsidR="000E3F99" w:rsidRDefault="000E3F99" w:rsidP="000E3F99">
      <w:pPr>
        <w:shd w:val="clear" w:color="auto" w:fill="FFFFFF"/>
        <w:tabs>
          <w:tab w:val="left" w:pos="504"/>
        </w:tabs>
        <w:spacing w:line="27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предоставленных для ведения личного подсобного хозяйства, животноводства;</w:t>
      </w:r>
    </w:p>
    <w:p w:rsidR="000E3F99" w:rsidRDefault="000E3F99" w:rsidP="000E3F99">
      <w:pPr>
        <w:shd w:val="clear" w:color="auto" w:fill="FFFFFF"/>
        <w:tabs>
          <w:tab w:val="left" w:pos="504"/>
        </w:tabs>
        <w:spacing w:line="27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занятых водными объектами, находящимися в обороте;</w:t>
      </w:r>
    </w:p>
    <w:p w:rsidR="000E3F99" w:rsidRDefault="000E3F99" w:rsidP="000E3F99">
      <w:pPr>
        <w:shd w:val="clear" w:color="auto" w:fill="FFFFFF"/>
        <w:tabs>
          <w:tab w:val="left" w:pos="504"/>
        </w:tabs>
        <w:spacing w:line="27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предназначенных для размещения домов индивидуальной застройки;</w:t>
      </w:r>
    </w:p>
    <w:p w:rsidR="000E3F99" w:rsidRDefault="000E3F99" w:rsidP="000E3F99">
      <w:pPr>
        <w:shd w:val="clear" w:color="auto" w:fill="FFFFFF"/>
        <w:tabs>
          <w:tab w:val="left" w:pos="504"/>
        </w:tabs>
        <w:spacing w:line="27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предназначенных для размещения домов многоэтажной (от одного и выше этажей) жилой застройки, а также занятых объектами инженерной инфраструктуры жилищно-коммунального комплекса (за исключением доли в праве на земельный участок, проходящей на объект, не относящийся к жилищному фонду и к объектам инженерной инфраструктуры жилищно-коммунального комплекса) или предоставленных земельных участков для жилищного строительства многоэтажной застройки </w:t>
      </w:r>
    </w:p>
    <w:p w:rsidR="000E3F99" w:rsidRDefault="000E3F99" w:rsidP="000E3F99">
      <w:pPr>
        <w:shd w:val="clear" w:color="auto" w:fill="FFFFFF"/>
        <w:tabs>
          <w:tab w:val="left" w:pos="504"/>
        </w:tabs>
        <w:spacing w:line="27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занятых объектами образования, науки, здравоохранения  и социального обеспечения, физической культуры и спорта, культуры (за исключением земельных участков под культурно-развлекательными комплексами), искусства;</w:t>
      </w:r>
    </w:p>
    <w:p w:rsidR="000E3F99" w:rsidRDefault="000E3F99" w:rsidP="000E3F99">
      <w:pPr>
        <w:shd w:val="clear" w:color="auto" w:fill="FFFFFF"/>
        <w:tabs>
          <w:tab w:val="left" w:pos="504"/>
        </w:tabs>
        <w:spacing w:line="27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предназначенных для сельскохозяйственного использования;</w:t>
      </w:r>
    </w:p>
    <w:p w:rsidR="000E3F99" w:rsidRDefault="000E3F99" w:rsidP="000E3F99">
      <w:pPr>
        <w:shd w:val="clear" w:color="auto" w:fill="FFFFFF"/>
        <w:tabs>
          <w:tab w:val="left" w:pos="504"/>
        </w:tabs>
        <w:spacing w:line="27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предназначенных для размещения гаражей, отдельно стоящих и (или) в составе гаражных кооперативов для личного пользования.</w:t>
      </w:r>
    </w:p>
    <w:p w:rsidR="000E3F99" w:rsidRDefault="000E3F99" w:rsidP="000E3F99">
      <w:pPr>
        <w:shd w:val="clear" w:color="auto" w:fill="FFFFFF"/>
        <w:tabs>
          <w:tab w:val="left" w:pos="504"/>
        </w:tabs>
        <w:spacing w:line="27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2.1.2 </w:t>
      </w:r>
      <w:r w:rsidRPr="00394099">
        <w:rPr>
          <w:rFonts w:ascii="Times New Roman" w:hAnsi="Times New Roman" w:cs="Times New Roman"/>
          <w:b/>
          <w:color w:val="000000"/>
        </w:rPr>
        <w:t>0.5%</w:t>
      </w:r>
      <w:r>
        <w:rPr>
          <w:rFonts w:ascii="Times New Roman" w:hAnsi="Times New Roman" w:cs="Times New Roman"/>
          <w:color w:val="000000"/>
        </w:rPr>
        <w:t xml:space="preserve"> от кадастровой стоимости участка в отношении земельных участков, предназначенных </w:t>
      </w:r>
    </w:p>
    <w:p w:rsidR="000E3F99" w:rsidRDefault="000E3F99" w:rsidP="000E3F99">
      <w:pPr>
        <w:shd w:val="clear" w:color="auto" w:fill="FFFFFF"/>
        <w:tabs>
          <w:tab w:val="left" w:pos="504"/>
        </w:tabs>
        <w:spacing w:line="27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для размещения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0E3F99" w:rsidRDefault="000E3F99" w:rsidP="000E3F99">
      <w:pPr>
        <w:shd w:val="clear" w:color="auto" w:fill="FFFFFF"/>
        <w:tabs>
          <w:tab w:val="left" w:pos="504"/>
        </w:tabs>
        <w:spacing w:line="27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для размещения объектов транспорта (за исключением земельных участков под автозаправочными и газонаполнительными станциями, предприятиями автосервиса, гаражами, указанными в последнем абзаце п.п.2.1.1, и автостоянками), объектов связи.</w:t>
      </w:r>
    </w:p>
    <w:p w:rsidR="000E3F99" w:rsidRDefault="000E3F99" w:rsidP="000E3F99">
      <w:pPr>
        <w:shd w:val="clear" w:color="auto" w:fill="FFFFFF"/>
        <w:tabs>
          <w:tab w:val="left" w:pos="0"/>
        </w:tabs>
        <w:spacing w:line="274" w:lineRule="exact"/>
        <w:ind w:left="34" w:firstLine="322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bCs/>
        </w:rPr>
        <w:tab/>
        <w:t xml:space="preserve">2.1.3. </w:t>
      </w:r>
      <w:r w:rsidRPr="00394099">
        <w:rPr>
          <w:rFonts w:ascii="Times New Roman" w:hAnsi="Times New Roman" w:cs="Times New Roman"/>
          <w:b/>
          <w:color w:val="000000"/>
        </w:rPr>
        <w:t>1,5 %</w:t>
      </w:r>
      <w:r w:rsidRPr="00DF465C">
        <w:rPr>
          <w:rFonts w:ascii="Times New Roman" w:hAnsi="Times New Roman" w:cs="Times New Roman"/>
          <w:color w:val="000000"/>
        </w:rPr>
        <w:t xml:space="preserve"> от </w:t>
      </w:r>
      <w:r w:rsidRPr="00DF465C">
        <w:rPr>
          <w:rFonts w:ascii="Times New Roman" w:hAnsi="Times New Roman" w:cs="Times New Roman"/>
          <w:color w:val="000000"/>
          <w:spacing w:val="-1"/>
        </w:rPr>
        <w:t>кадастровой стоимости в отношении прочих земельных участков;</w:t>
      </w:r>
    </w:p>
    <w:bookmarkEnd w:id="7"/>
    <w:p w:rsidR="000E3F99" w:rsidRDefault="000E3F99" w:rsidP="000E3F99"/>
    <w:p w:rsidR="000E3F99" w:rsidRDefault="000E3F99" w:rsidP="000E3F99">
      <w:pPr>
        <w:pStyle w:val="1"/>
      </w:pPr>
      <w:bookmarkStart w:id="8" w:name="sub_400"/>
      <w:r>
        <w:t>3. Налоговые льготы</w:t>
      </w:r>
      <w:bookmarkEnd w:id="8"/>
    </w:p>
    <w:p w:rsidR="000E3F99" w:rsidRPr="0023387D" w:rsidRDefault="000E3F99" w:rsidP="000E3F99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971B2">
        <w:rPr>
          <w:rFonts w:ascii="Times New Roman" w:hAnsi="Times New Roman" w:cs="Times New Roman"/>
        </w:rPr>
        <w:t xml:space="preserve">.1. </w:t>
      </w:r>
      <w:r w:rsidRPr="0023387D">
        <w:rPr>
          <w:rFonts w:ascii="Times New Roman" w:hAnsi="Times New Roman" w:cs="Times New Roman"/>
        </w:rPr>
        <w:t>Налоговые льготы определяются в соответствии с законодательством Российской</w:t>
      </w:r>
      <w:r w:rsidRPr="004971B2">
        <w:rPr>
          <w:rFonts w:ascii="Times New Roman" w:hAnsi="Times New Roman" w:cs="Times New Roman"/>
        </w:rPr>
        <w:t xml:space="preserve"> </w:t>
      </w:r>
      <w:r w:rsidRPr="0023387D">
        <w:rPr>
          <w:rFonts w:ascii="Times New Roman" w:hAnsi="Times New Roman" w:cs="Times New Roman"/>
        </w:rPr>
        <w:t>Федерации.</w:t>
      </w:r>
    </w:p>
    <w:p w:rsidR="000E3F99" w:rsidRPr="0023387D" w:rsidRDefault="000E3F99" w:rsidP="000E3F99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3387D">
        <w:rPr>
          <w:rFonts w:ascii="Times New Roman" w:hAnsi="Times New Roman" w:cs="Times New Roman"/>
        </w:rPr>
        <w:t xml:space="preserve">.2. От уплаты земельного налога, кроме случаев, предусмотренных </w:t>
      </w:r>
      <w:r>
        <w:rPr>
          <w:rFonts w:ascii="Times New Roman" w:hAnsi="Times New Roman" w:cs="Times New Roman"/>
        </w:rPr>
        <w:t xml:space="preserve">ст. 395 </w:t>
      </w:r>
      <w:r w:rsidRPr="0023387D">
        <w:rPr>
          <w:rFonts w:ascii="Times New Roman" w:hAnsi="Times New Roman" w:cs="Times New Roman"/>
        </w:rPr>
        <w:t>Налогового</w:t>
      </w:r>
      <w:r w:rsidRPr="004971B2">
        <w:rPr>
          <w:rFonts w:ascii="Times New Roman" w:hAnsi="Times New Roman" w:cs="Times New Roman"/>
        </w:rPr>
        <w:t xml:space="preserve"> </w:t>
      </w:r>
      <w:r w:rsidRPr="0023387D">
        <w:rPr>
          <w:rFonts w:ascii="Times New Roman" w:hAnsi="Times New Roman" w:cs="Times New Roman"/>
        </w:rPr>
        <w:t>кодекса РФ, освобождаются:</w:t>
      </w:r>
    </w:p>
    <w:p w:rsidR="000E3F99" w:rsidRPr="00BB33F4" w:rsidRDefault="000E3F99" w:rsidP="000E3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администрация муниципального образования «</w:t>
      </w:r>
      <w:proofErr w:type="spellStart"/>
      <w:r>
        <w:t>Иванчугский</w:t>
      </w:r>
      <w:proofErr w:type="spellEnd"/>
      <w:r>
        <w:t xml:space="preserve"> </w:t>
      </w:r>
      <w:r>
        <w:rPr>
          <w:rFonts w:ascii="Times New Roman" w:hAnsi="Times New Roman" w:cs="Times New Roman"/>
        </w:rPr>
        <w:t xml:space="preserve">сельсовет» </w:t>
      </w:r>
      <w:r w:rsidRPr="004971B2">
        <w:rPr>
          <w:rFonts w:ascii="Times New Roman" w:hAnsi="Times New Roman" w:cs="Times New Roman"/>
        </w:rPr>
        <w:t>(в отношении земельных участков, используемых</w:t>
      </w:r>
      <w:r>
        <w:rPr>
          <w:rFonts w:ascii="Times New Roman" w:hAnsi="Times New Roman" w:cs="Times New Roman"/>
        </w:rPr>
        <w:t xml:space="preserve"> администрацией</w:t>
      </w:r>
      <w:r w:rsidRPr="004971B2">
        <w:rPr>
          <w:rFonts w:ascii="Times New Roman" w:hAnsi="Times New Roman" w:cs="Times New Roman"/>
        </w:rPr>
        <w:t xml:space="preserve"> для выполнения возложенных на н</w:t>
      </w:r>
      <w:r>
        <w:rPr>
          <w:rFonts w:ascii="Times New Roman" w:hAnsi="Times New Roman" w:cs="Times New Roman"/>
        </w:rPr>
        <w:t>ее</w:t>
      </w:r>
      <w:r w:rsidRPr="004971B2">
        <w:rPr>
          <w:rFonts w:ascii="Times New Roman" w:hAnsi="Times New Roman" w:cs="Times New Roman"/>
        </w:rPr>
        <w:t xml:space="preserve"> функций</w:t>
      </w:r>
      <w:r>
        <w:rPr>
          <w:rFonts w:ascii="Times New Roman" w:hAnsi="Times New Roman" w:cs="Times New Roman"/>
        </w:rPr>
        <w:t>).</w:t>
      </w:r>
    </w:p>
    <w:p w:rsidR="000E3F99" w:rsidRDefault="000E3F99" w:rsidP="000E3F99"/>
    <w:p w:rsidR="000E3F99" w:rsidRDefault="000E3F99" w:rsidP="000E3F99">
      <w:pPr>
        <w:pStyle w:val="1"/>
      </w:pPr>
      <w:r>
        <w:t>4. Порядок и сроки уплаты земельного налога и авансовых платежей по налогу</w:t>
      </w:r>
    </w:p>
    <w:p w:rsidR="000E3F99" w:rsidRDefault="000E3F99" w:rsidP="000E3F99">
      <w:bookmarkStart w:id="9" w:name="sub_1033"/>
      <w:r>
        <w:t>Срок уплаты налога для юридических лиц:</w:t>
      </w:r>
    </w:p>
    <w:bookmarkEnd w:id="9"/>
    <w:p w:rsidR="000E3F99" w:rsidRPr="008234C2" w:rsidRDefault="000E3F99" w:rsidP="000E3F99">
      <w:r>
        <w:t xml:space="preserve">- срок оплаты земельного налога не позднее 1 февраля года, следующего за </w:t>
      </w:r>
      <w:r w:rsidRPr="008234C2">
        <w:t xml:space="preserve">истекшим </w:t>
      </w:r>
      <w:hyperlink r:id="rId11" w:history="1">
        <w:r w:rsidRPr="008234C2">
          <w:rPr>
            <w:rStyle w:val="a3"/>
            <w:rFonts w:cs="Times New Roman CYR"/>
          </w:rPr>
          <w:t>налоговым периодом</w:t>
        </w:r>
      </w:hyperlink>
      <w:r w:rsidRPr="008234C2">
        <w:t>;</w:t>
      </w:r>
    </w:p>
    <w:p w:rsidR="000E3F99" w:rsidRDefault="000E3F99" w:rsidP="000E3F99">
      <w:r w:rsidRPr="008234C2">
        <w:t xml:space="preserve">- срок оплаты авансовых платежей по истечении первого, второго, третьего кварталов текущего </w:t>
      </w:r>
      <w:hyperlink r:id="rId12" w:history="1">
        <w:r w:rsidRPr="008234C2">
          <w:rPr>
            <w:rStyle w:val="a3"/>
            <w:rFonts w:cs="Times New Roman CYR"/>
          </w:rPr>
          <w:t>налогового периода</w:t>
        </w:r>
      </w:hyperlink>
      <w:r>
        <w:t>, как одну четвертую соответствующей налоговой ставки процентной доли кадастровой стоимости земельного участка (по состоянию на 1 января года, являющегося налоговым периодом) и не позднее последнего числа месяца, следующего за истекшим отчетным периодом.</w:t>
      </w:r>
    </w:p>
    <w:p w:rsidR="000E3F99" w:rsidRDefault="000E3F99" w:rsidP="000E3F99"/>
    <w:p w:rsidR="00E34014" w:rsidRDefault="00E34014"/>
    <w:sectPr w:rsidR="00E34014" w:rsidSect="000D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143"/>
    <w:multiLevelType w:val="multilevel"/>
    <w:tmpl w:val="69DC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14"/>
    <w:rsid w:val="000D355F"/>
    <w:rsid w:val="000E3F99"/>
    <w:rsid w:val="00A854B8"/>
    <w:rsid w:val="00BE61CF"/>
    <w:rsid w:val="00E34014"/>
    <w:rsid w:val="00F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C3C06-70E0-467B-B97A-FBD9EAA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5F"/>
  </w:style>
  <w:style w:type="paragraph" w:styleId="1">
    <w:name w:val="heading 1"/>
    <w:basedOn w:val="a"/>
    <w:next w:val="a"/>
    <w:link w:val="10"/>
    <w:uiPriority w:val="99"/>
    <w:qFormat/>
    <w:rsid w:val="000E3F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F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E3F99"/>
    <w:rPr>
      <w:rFonts w:cs="Times New Roman"/>
      <w:b w:val="0"/>
      <w:color w:val="106BBE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0E3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styleId="a5">
    <w:name w:val="Hyperlink"/>
    <w:uiPriority w:val="99"/>
    <w:rsid w:val="000E3F9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9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800200&amp;sub=200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.astrobl.ru/ivanchugskijselsovet" TargetMode="External"/><Relationship Id="rId12" Type="http://schemas.openxmlformats.org/officeDocument/2006/relationships/hyperlink" Target="http://internet.garant.ru/document?id=10800200&amp;sub=39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hyperlink" Target="http://internet.garant.ru/document?id=10800200&amp;sub=39301" TargetMode="External"/><Relationship Id="rId5" Type="http://schemas.openxmlformats.org/officeDocument/2006/relationships/hyperlink" Target="http://internet.garant.ru/document?id=10800200&amp;sub=0" TargetMode="External"/><Relationship Id="rId10" Type="http://schemas.openxmlformats.org/officeDocument/2006/relationships/hyperlink" Target="http://internet.garant.ru/document?id=108002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800200&amp;sub=222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библиотекарь</cp:lastModifiedBy>
  <cp:revision>1</cp:revision>
  <dcterms:created xsi:type="dcterms:W3CDTF">2019-11-20T07:14:00Z</dcterms:created>
  <dcterms:modified xsi:type="dcterms:W3CDTF">2022-02-16T12:04:00Z</dcterms:modified>
</cp:coreProperties>
</file>