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10" w:rsidRPr="00C472EB" w:rsidRDefault="00173710" w:rsidP="0017371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2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73710" w:rsidRPr="00C472EB" w:rsidRDefault="00173710" w:rsidP="00173710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2E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«ИВАНЧУГСКИЙ СЕЛЬСОВЕТ»</w:t>
      </w:r>
    </w:p>
    <w:p w:rsidR="00173710" w:rsidRPr="00C472EB" w:rsidRDefault="00173710" w:rsidP="0017371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2EB">
        <w:rPr>
          <w:rFonts w:ascii="Times New Roman" w:eastAsia="Times New Roman" w:hAnsi="Times New Roman"/>
          <w:b/>
          <w:sz w:val="28"/>
          <w:szCs w:val="28"/>
          <w:lang w:eastAsia="ru-RU"/>
        </w:rPr>
        <w:t>КАМЫЗЯКСКИЙ РАЙОН АСТРАХАНСКАЯ ОБЛАСТЬ</w:t>
      </w:r>
    </w:p>
    <w:p w:rsidR="00173710" w:rsidRPr="00C472EB" w:rsidRDefault="00173710" w:rsidP="00173710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710" w:rsidRPr="00C472EB" w:rsidRDefault="00173710" w:rsidP="00173710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2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proofErr w:type="gramStart"/>
      <w:r w:rsidRPr="00C472EB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proofErr w:type="gramEnd"/>
      <w:r w:rsidRPr="00C472EB">
        <w:rPr>
          <w:rFonts w:ascii="Times New Roman" w:eastAsia="Times New Roman" w:hAnsi="Times New Roman"/>
          <w:b/>
          <w:sz w:val="28"/>
          <w:szCs w:val="28"/>
          <w:lang w:eastAsia="ru-RU"/>
        </w:rPr>
        <w:t>НИE</w:t>
      </w:r>
    </w:p>
    <w:p w:rsidR="00173710" w:rsidRDefault="00D25768" w:rsidP="0017371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bookmarkStart w:id="0" w:name="_GoBack"/>
      <w:bookmarkEnd w:id="0"/>
      <w:r w:rsidR="00173710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173710" w:rsidRPr="00C472EB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            </w:t>
      </w:r>
      <w:r w:rsidR="0017371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37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63</w:t>
      </w:r>
      <w:r w:rsidR="00173710" w:rsidRPr="00C472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737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173710" w:rsidRPr="00C472EB">
        <w:rPr>
          <w:rFonts w:ascii="Times New Roman" w:eastAsia="Times New Roman" w:hAnsi="Times New Roman"/>
          <w:sz w:val="28"/>
          <w:szCs w:val="28"/>
          <w:lang w:eastAsia="ru-RU"/>
        </w:rPr>
        <w:t xml:space="preserve">   с. </w:t>
      </w:r>
      <w:proofErr w:type="spellStart"/>
      <w:r w:rsidR="00173710" w:rsidRPr="00C472EB">
        <w:rPr>
          <w:rFonts w:ascii="Times New Roman" w:eastAsia="Times New Roman" w:hAnsi="Times New Roman"/>
          <w:sz w:val="28"/>
          <w:szCs w:val="28"/>
          <w:lang w:eastAsia="ru-RU"/>
        </w:rPr>
        <w:t>Иванчуг</w:t>
      </w:r>
      <w:proofErr w:type="spellEnd"/>
    </w:p>
    <w:p w:rsidR="00173710" w:rsidRDefault="00173710" w:rsidP="0017371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72" w:rsidRPr="002D37E9" w:rsidRDefault="00656272" w:rsidP="00173710">
      <w:pPr>
        <w:spacing w:line="276" w:lineRule="auto"/>
        <w:ind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разработки и </w:t>
      </w:r>
      <w:r w:rsidR="009E1043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</w:p>
    <w:p w:rsidR="00656272" w:rsidRPr="00955CA8" w:rsidRDefault="00656272" w:rsidP="001737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CA8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законом от 27.07.2010 №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</w:t>
      </w:r>
      <w:r w:rsidRPr="00955C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55CA8">
        <w:rPr>
          <w:rFonts w:ascii="Times New Roman" w:hAnsi="Times New Roman" w:cs="Times New Roman"/>
          <w:sz w:val="28"/>
          <w:szCs w:val="28"/>
        </w:rPr>
        <w:t xml:space="preserve">, </w:t>
      </w:r>
      <w:r w:rsidR="009E1043">
        <w:rPr>
          <w:rFonts w:ascii="Times New Roman" w:hAnsi="Times New Roman" w:cs="Times New Roman"/>
          <w:sz w:val="28"/>
          <w:szCs w:val="28"/>
        </w:rPr>
        <w:t>п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17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20.07.2021 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1228</w:t>
      </w:r>
      <w:r w:rsidR="00A73614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9E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9E1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24.03.2022 </w:t>
      </w:r>
      <w:r w:rsidR="00EF21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 «</w:t>
      </w:r>
      <w:r w:rsidR="00A73614" w:rsidRPr="00A73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55CA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10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5CA8">
        <w:rPr>
          <w:rFonts w:ascii="Times New Roman" w:hAnsi="Times New Roman" w:cs="Times New Roman"/>
          <w:sz w:val="28"/>
          <w:szCs w:val="28"/>
        </w:rPr>
        <w:t xml:space="preserve"> </w:t>
      </w:r>
      <w:r w:rsidR="001737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37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173710">
        <w:rPr>
          <w:rFonts w:ascii="Times New Roman" w:hAnsi="Times New Roman" w:cs="Times New Roman"/>
          <w:sz w:val="28"/>
          <w:szCs w:val="28"/>
        </w:rPr>
        <w:t xml:space="preserve"> сельсовет», администрация муниципального образования «</w:t>
      </w:r>
      <w:proofErr w:type="spellStart"/>
      <w:r w:rsidR="001737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173710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End"/>
    </w:p>
    <w:p w:rsidR="00173710" w:rsidRDefault="00173710" w:rsidP="001737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272" w:rsidRPr="00173710" w:rsidRDefault="00173710" w:rsidP="0017371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56272" w:rsidRPr="00173710">
        <w:rPr>
          <w:rFonts w:ascii="Times New Roman" w:hAnsi="Times New Roman" w:cs="Times New Roman"/>
          <w:b/>
          <w:sz w:val="28"/>
          <w:szCs w:val="28"/>
        </w:rPr>
        <w:t>:</w:t>
      </w:r>
    </w:p>
    <w:p w:rsidR="009D4042" w:rsidRPr="00955CA8" w:rsidRDefault="009D4042" w:rsidP="0017371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Утвердить Правила разработки и утверждения административных регламентов предоставления муниципальных услуг (</w:t>
      </w:r>
      <w:r w:rsidR="00955CA8" w:rsidRPr="00955CA8">
        <w:rPr>
          <w:rFonts w:ascii="Times New Roman" w:hAnsi="Times New Roman"/>
          <w:sz w:val="28"/>
          <w:szCs w:val="28"/>
        </w:rPr>
        <w:t>далее – Правила</w:t>
      </w:r>
      <w:r w:rsidRPr="00955CA8">
        <w:rPr>
          <w:rFonts w:ascii="Times New Roman" w:hAnsi="Times New Roman"/>
          <w:sz w:val="28"/>
          <w:szCs w:val="28"/>
        </w:rPr>
        <w:t>).</w:t>
      </w:r>
    </w:p>
    <w:p w:rsidR="009D4042" w:rsidRPr="00955CA8" w:rsidRDefault="00656272" w:rsidP="0017371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C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5CA8">
        <w:rPr>
          <w:rFonts w:ascii="Times New Roman" w:hAnsi="Times New Roman"/>
          <w:sz w:val="28"/>
          <w:szCs w:val="28"/>
        </w:rPr>
        <w:t xml:space="preserve"> настоящее Постановление на о</w:t>
      </w:r>
      <w:r w:rsidR="009E1043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="009E1043" w:rsidRPr="009E10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31FC">
        <w:rPr>
          <w:rFonts w:ascii="Times New Roman" w:hAnsi="Times New Roman"/>
          <w:sz w:val="28"/>
          <w:szCs w:val="28"/>
        </w:rPr>
        <w:t>«</w:t>
      </w:r>
      <w:proofErr w:type="spellStart"/>
      <w:r w:rsidR="00FD31FC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FD31FC">
        <w:rPr>
          <w:rFonts w:ascii="Times New Roman" w:hAnsi="Times New Roman"/>
          <w:sz w:val="28"/>
          <w:szCs w:val="28"/>
        </w:rPr>
        <w:t xml:space="preserve"> сельсовет»</w:t>
      </w:r>
      <w:r w:rsidRPr="00955CA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D31FC" w:rsidRPr="00CC6FF5">
          <w:rPr>
            <w:rStyle w:val="a8"/>
            <w:rFonts w:ascii="Times New Roman" w:hAnsi="Times New Roman"/>
            <w:sz w:val="28"/>
            <w:szCs w:val="28"/>
          </w:rPr>
          <w:t>https://selsovet-ivanchug.ru</w:t>
        </w:r>
      </w:hyperlink>
      <w:r w:rsidR="00FD31FC">
        <w:rPr>
          <w:rFonts w:ascii="Times New Roman" w:hAnsi="Times New Roman"/>
          <w:sz w:val="28"/>
          <w:szCs w:val="28"/>
        </w:rPr>
        <w:t xml:space="preserve"> </w:t>
      </w:r>
      <w:r w:rsidRPr="00955CA8">
        <w:rPr>
          <w:rFonts w:ascii="Times New Roman" w:hAnsi="Times New Roman"/>
          <w:sz w:val="28"/>
          <w:szCs w:val="28"/>
        </w:rPr>
        <w:t>в информационно-телеком</w:t>
      </w:r>
      <w:r w:rsidR="00EF2176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9D4042" w:rsidRPr="00955CA8" w:rsidRDefault="009D4042" w:rsidP="0017371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BA11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9E1043" w:rsidRPr="009E104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D31FC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D31FC">
        <w:rPr>
          <w:rFonts w:ascii="Times New Roman" w:hAnsi="Times New Roman"/>
          <w:color w:val="000000" w:themeColor="text1"/>
          <w:sz w:val="28"/>
          <w:szCs w:val="28"/>
        </w:rPr>
        <w:t>Иванчугский</w:t>
      </w:r>
      <w:proofErr w:type="spellEnd"/>
      <w:r w:rsidR="00FD31F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сельсовет»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FD31FC">
        <w:rPr>
          <w:rFonts w:ascii="Times New Roman" w:hAnsi="Times New Roman"/>
          <w:color w:val="000000" w:themeColor="text1"/>
          <w:sz w:val="28"/>
          <w:szCs w:val="28"/>
        </w:rPr>
        <w:t>11.04.2013г.</w:t>
      </w:r>
      <w:r w:rsidR="00EF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04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D31FC">
        <w:rPr>
          <w:rFonts w:ascii="Times New Roman" w:hAnsi="Times New Roman"/>
          <w:color w:val="000000" w:themeColor="text1"/>
          <w:sz w:val="28"/>
          <w:szCs w:val="28"/>
        </w:rPr>
        <w:t>№ 42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</w:t>
      </w:r>
      <w:r w:rsidR="00BA118F">
        <w:rPr>
          <w:rFonts w:ascii="Times New Roman" w:hAnsi="Times New Roman"/>
          <w:color w:val="000000" w:themeColor="text1"/>
          <w:sz w:val="28"/>
          <w:szCs w:val="28"/>
        </w:rPr>
        <w:t>оставления муниципальных услуг»</w:t>
      </w:r>
      <w:r w:rsidRPr="00955CA8">
        <w:rPr>
          <w:rFonts w:ascii="Times New Roman" w:hAnsi="Times New Roman"/>
          <w:sz w:val="28"/>
          <w:szCs w:val="28"/>
        </w:rPr>
        <w:t>.</w:t>
      </w:r>
    </w:p>
    <w:p w:rsidR="00A73614" w:rsidRPr="00955CA8" w:rsidRDefault="00A73614" w:rsidP="00173710">
      <w:pPr>
        <w:pStyle w:val="a5"/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lastRenderedPageBreak/>
        <w:t>Установить, что</w:t>
      </w:r>
      <w:r w:rsidR="00955CA8" w:rsidRPr="00955CA8">
        <w:rPr>
          <w:rFonts w:ascii="Times New Roman" w:hAnsi="Times New Roman"/>
          <w:sz w:val="28"/>
          <w:szCs w:val="28"/>
        </w:rPr>
        <w:t xml:space="preserve"> в 2022 году</w:t>
      </w:r>
      <w:r w:rsidRPr="00955CA8">
        <w:rPr>
          <w:rFonts w:ascii="Times New Roman" w:hAnsi="Times New Roman"/>
          <w:sz w:val="28"/>
          <w:szCs w:val="28"/>
        </w:rPr>
        <w:t xml:space="preserve">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услуг, требования Правил, предусматривающие необходимость осуществления разработки, согласования, проведения экспертизы</w:t>
      </w:r>
      <w:r w:rsidR="00955CA8" w:rsidRPr="00955CA8">
        <w:rPr>
          <w:rFonts w:ascii="Times New Roman" w:hAnsi="Times New Roman"/>
          <w:sz w:val="28"/>
          <w:szCs w:val="28"/>
        </w:rPr>
        <w:t xml:space="preserve">, утверждения </w:t>
      </w:r>
      <w:r w:rsidRPr="00955CA8">
        <w:rPr>
          <w:rFonts w:ascii="Times New Roman" w:hAnsi="Times New Roman"/>
          <w:sz w:val="28"/>
          <w:szCs w:val="28"/>
        </w:rPr>
        <w:t xml:space="preserve">административных регламентов в федеральной государственной </w:t>
      </w:r>
      <w:r w:rsidR="00EF2176">
        <w:rPr>
          <w:rFonts w:ascii="Times New Roman" w:hAnsi="Times New Roman"/>
          <w:sz w:val="28"/>
          <w:szCs w:val="28"/>
        </w:rPr>
        <w:t>информационной системе «</w:t>
      </w:r>
      <w:r w:rsidRPr="00955CA8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</w:t>
      </w:r>
      <w:r w:rsidR="00955CA8" w:rsidRPr="00955CA8">
        <w:rPr>
          <w:rFonts w:ascii="Times New Roman" w:hAnsi="Times New Roman"/>
          <w:sz w:val="28"/>
          <w:szCs w:val="28"/>
        </w:rPr>
        <w:t>слуг (функций)</w:t>
      </w:r>
      <w:r w:rsidR="00EF2176">
        <w:rPr>
          <w:rFonts w:ascii="Times New Roman" w:hAnsi="Times New Roman"/>
          <w:sz w:val="28"/>
          <w:szCs w:val="28"/>
        </w:rPr>
        <w:t>»</w:t>
      </w:r>
      <w:r w:rsidR="00955CA8" w:rsidRPr="00955CA8">
        <w:rPr>
          <w:rFonts w:ascii="Times New Roman" w:hAnsi="Times New Roman"/>
          <w:sz w:val="28"/>
          <w:szCs w:val="28"/>
        </w:rPr>
        <w:t>, не применяются.</w:t>
      </w:r>
    </w:p>
    <w:p w:rsidR="00656272" w:rsidRPr="00955CA8" w:rsidRDefault="00656272" w:rsidP="0017371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</w:t>
      </w: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F255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О.А. Евсеева</w:t>
      </w: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1FC" w:rsidRDefault="00FD31FC" w:rsidP="00FD31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B1EB9" w:rsidRPr="00FD31FC" w:rsidRDefault="00FD31FC" w:rsidP="00FD31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83F44" w:rsidRPr="00FD31FC" w:rsidRDefault="007B1EB9" w:rsidP="00FD31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B1EB9" w:rsidRPr="00FD31FC" w:rsidRDefault="00FD31FC" w:rsidP="00FD31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9D4042" w:rsidRPr="00FD31FC" w:rsidRDefault="00FD31FC" w:rsidP="00FD31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26.08.2022 № 63</w:t>
      </w:r>
    </w:p>
    <w:p w:rsidR="007B1EB9" w:rsidRPr="00FD31FC" w:rsidRDefault="007B1EB9" w:rsidP="00FD31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FD31FC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7B1EB9" w:rsidRPr="00FD31FC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7B1EB9" w:rsidRPr="00FD31FC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r w:rsidR="00656272" w:rsidRPr="00FD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7B1EB9" w:rsidRPr="00FD31FC" w:rsidRDefault="007B1EB9" w:rsidP="00FD31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FD31FC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предоставляющий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административный регламент).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Административные регламенты разрабатываются и утверждаются </w:t>
      </w:r>
      <w:r w:rsidR="007E52A5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Астраханской области, Уставом 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соответствии с единым стандартом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(при его наличии) после внесения сведений о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федеральную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систему 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 (функций)" (далее 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услуг).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использованием программно-технических средств реестра услуг.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административных регламентов включает следующие этапы: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внесение в реестр услуг органами, предоставляющими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сведений о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процедуры);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преобразование с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машиночитаемый вид в соответствии с требованиями, предусмотренными частью 3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автоматическое формирование из с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«б»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«а»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должны быть достаточны для описания: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объединенных общими признаками;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для каждой категории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и способов их фиксации, сведений о составе документов и (или) информации,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критериях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(об отказе в предоставлении)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максимального срока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вариант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преобразованные в машиночитаемый в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в соответствии с подпунктом «б»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административных регламентов </w:t>
      </w:r>
      <w:r w:rsidR="007E52A5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</w:t>
      </w:r>
      <w:r w:rsidR="007E52A5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</w:t>
      </w:r>
      <w:r w:rsidR="007E52A5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оптимизацию (повышение качества) предоставления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том числе возможность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r w:rsidR="002E063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активном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многоканальность и экстерриториальность получения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описания всех вариантов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требуемых для получения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внедрение реестровой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предоставления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внедрение иных принципов предоставления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законом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административных регламентов определяется </w:t>
      </w:r>
      <w:r w:rsidR="007E52A5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услуга.</w:t>
      </w:r>
    </w:p>
    <w:p w:rsidR="007B1EB9" w:rsidRPr="002E0633" w:rsidRDefault="007B1EB9" w:rsidP="00FD31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2E0633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структуре</w:t>
      </w:r>
    </w:p>
    <w:p w:rsidR="007B1EB9" w:rsidRPr="002E0633" w:rsidRDefault="007B1EB9" w:rsidP="002E06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содержанию административных регламентов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административный регламент включаются следующие разделы: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стандарт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раздел 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заявителю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услугу (далее 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заявитель.</w:t>
      </w:r>
    </w:p>
    <w:p w:rsidR="007B1EB9" w:rsidRPr="00FD31FC" w:rsidRDefault="00EF2176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наименование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срок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правовые основания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исчерпывающий перечень документов,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исчерпывающий перечень оснований для приостановления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размер платы, взимаемой с заявителя при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максимальный срок ожидания в очереди при подаче заявителем запроса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срок регистрации запроса заявителя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требования к помещениям, в которых предоставляются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показатели доступности и качества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иные требования к предоставлению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учитывающие особенности предоставления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многофункциональных центрах и особенности предоставления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электронной форме.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Подраздел 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 случае, если запрос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может быть подан в многофункциональный центр).</w:t>
      </w:r>
    </w:p>
    <w:p w:rsidR="007B1EB9" w:rsidRPr="00FD31FC" w:rsidRDefault="00EF2176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результата (результатов)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состав реквизитов документа, содержащего решение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основании которого заявителю предоставляется результат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реестровой записи о результате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реестровая запись);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Положения, указанные в пункте 13 настоящих Правил, приводятся для каждого варианта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FD31FC" w:rsidRDefault="00EF2176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максимальном сроке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исчисляется со дня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запроса и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органе, предоставляющем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портал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услуг), на официальном сайте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в многофункциональном центре.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B1EB9" w:rsidRPr="00FD31FC" w:rsidRDefault="00EF2176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размещении на официальном сайте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на Едином портале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перечня нормативных правовых актов, регулирующих предоставление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их должностных лиц,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муниципальных служащих, работников.</w:t>
      </w:r>
      <w:proofErr w:type="gramEnd"/>
    </w:p>
    <w:p w:rsidR="007B1EB9" w:rsidRPr="00FD31FC" w:rsidRDefault="00EF2176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а также</w:t>
      </w:r>
      <w:proofErr w:type="gramEnd"/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способы подачи запроса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сведения, необходимые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запросу документов и (или) информации;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представляемых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заявителями по собственной инициативе, а также требования к представлению указанных документов (категорий документов).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Подраздел 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информацию об исчерпывающем перечне таких оснований.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каждого варианта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Подраздел 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случае, если возможность приостановления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предусмотрена законодательством Российской Федерации;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критерии принятия решения о приостановлении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включаемые в состав описания соответствующих административных процедур.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подраздел 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размещении на Едином портале </w:t>
      </w:r>
      <w:r w:rsidR="0065627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информации о размере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 или иной платы, взимаемой за предоставление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1EB9" w:rsidRPr="00FD31FC" w:rsidRDefault="000B4AEE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предоставляются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информационные стенды с образцами их заполнения и перечнем документов и (или)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информации, необходимые для предоставления каждой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требования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обеспечению доступности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</w:t>
      </w:r>
      <w:r w:rsidR="00D2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объектов в соответствии</w:t>
      </w:r>
      <w:proofErr w:type="gramEnd"/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инвалидов.</w:t>
      </w:r>
    </w:p>
    <w:p w:rsidR="007B1EB9" w:rsidRPr="00FD31FC" w:rsidRDefault="000B4AEE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доступности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перечень показателей качества и доступности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документов в электронной форме, своевременное предоставление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услуги), предоставление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доступность</w:t>
      </w:r>
      <w:proofErr w:type="gramEnd"/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совершения в электронном виде платежей, необходимых для получения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удобство информирования заявителя о ходе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услуги.</w:t>
      </w:r>
    </w:p>
    <w:p w:rsidR="007B1EB9" w:rsidRPr="00FD31FC" w:rsidRDefault="000B4AEE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подраздел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 к предоставлению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услуг, которые являются необходимыми и обязательными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размер платы за предоставление указанных в подпункте 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информационных систем, используемых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0B4AEE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вариантов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варианты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 без рассмотрения (при необходимости);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административной процедуры профилирования заявителя;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подразделы, содержащие описание вариантов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Подразделы, содержащие описание вариантов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формируются по количеству вариантов предоставления услу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предусмотренных подпунктом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24 Правил, и должны содержать результат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перечень и описание административных процедур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максимальный срок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состав запроса и перечень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способы подачи таких запроса и документов и (или) информации;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(отсутствие) возможности подачи запроса представителем заявителя;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об отказе в приеме запроса и документов и (или) информации, а в слу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отсутствия таких оснований 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06733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приеме запроса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сведения о возможности подачи запроса в </w:t>
      </w:r>
      <w:r w:rsidR="0006733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орган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(при наличии такой возможности);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(невозможность) приема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срок регистрации запроса и документов и (или) информации,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органе, предоставляющем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в многофункциональном центре.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06733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запрос;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в запросе сведения;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в запросе сведения с указанием их цели использования;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информационного запроса, срок его направления;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результат запроса должен поступить в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описание административной процедуры приостановления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оснований для приостановления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в случае отсутствия таких оснований 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состав и содержание осуществляемых при приостановлении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административных действий;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оснований для возобновления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критерии принятия решения о предоставлении (об отказе в предоставлении)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принятия решения о предоставлении (об отказе в предоставлении)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всех сведений, необходимых для принятия решения.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описание административной процедуры предоставления результата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способы предоставления результата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предоставления заявителю результата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со дня принятия решения о предоставлении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(невозможность) предоставления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результата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срок, необходимый для получения таких документов и (или) информации;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на необходимость (отсутствие необходимости) для приостановления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 необходимости получения от заявителя дополнительных сведений;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учреждений и организаций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административной процедуре, в случае, если они известны (при необходимости).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предполагает предоставление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(про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активном) режиме, в состав подраздела, содержащего описание варианта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  <w:proofErr w:type="gramEnd"/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указание на необходимость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подачи заявителем запроса о предоставлении ему данной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упреждающем (про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активном) режиме или подачи заявителем запроса о предоставлении данной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после осуществления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мероприятий в соответствии с пунктом 1 части 1 статьи 7.3 Федерального закона 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является основанием для предоставления заявителю данной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активном) режиме;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информационной системы, из которой должны поступить с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указанные в подпункте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информационной системы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которую должны поступить данные сведения;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поступления в информационную систему данного органа сведений, указанных в под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Раздел 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  <w:r w:rsidR="000B4AEE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принятием ими решений;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ответственность должностных лиц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граждан, их объединений и организаций.</w:t>
      </w:r>
    </w:p>
    <w:p w:rsidR="007B1EB9" w:rsidRPr="00FD31FC" w:rsidRDefault="003333BA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обжалования решений и действий (бездействия) органа, предоставляющего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7B1EB9" w:rsidRPr="002E0633" w:rsidRDefault="007B1EB9" w:rsidP="00FD31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2E0633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согласования</w:t>
      </w:r>
    </w:p>
    <w:p w:rsidR="007B1EB9" w:rsidRPr="00FD31FC" w:rsidRDefault="007B1EB9" w:rsidP="002E06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утверждения административных регламентов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 разработке и утверждении проектов административных регламентов применяются </w:t>
      </w:r>
      <w:r w:rsidR="0006733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законы, нормативные правовые акты Президента Российской Федерации и Правительства Российской Федерации, законодательство Астраханской области, муниципальные нормативные правовые акты. 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Проект административного регламента формируется органом, предоставляющим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машиночитаемом формате в электронном виде в реестре услуг.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органам, предоставляющим </w:t>
      </w:r>
      <w:r w:rsidR="009D4042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</w:t>
      </w:r>
      <w:r w:rsidR="009E1043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участвующие в согласовании);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органу, уполномоченному на проведение экспертизы проекта административного регламента;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органу исполнительной власти</w:t>
      </w:r>
      <w:r w:rsidR="0006733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на проведение регистрации</w:t>
      </w:r>
      <w:r w:rsidR="00067339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</w:t>
      </w:r>
      <w:r w:rsidR="003333BA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истративного регламента (далее 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согласования).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согласование в реестре услуг.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Одновременно с началом процедуры согласования в целях проведения независимой антикоррупционной экспертизы проект административного регламента </w:t>
      </w:r>
      <w:r w:rsidR="00631E6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органа местного самоуправления в информационно-телекоммуникационной сети Интернет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рассматривает поступившие замечания.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соответствии с Федеральным законом </w:t>
      </w:r>
      <w:r w:rsidR="003333BA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3333BA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с замечаниями, представленными органами, участвующими в согласовании,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дней, вносит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полученных замечаний изменения в сведения о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</w:t>
      </w:r>
      <w:r w:rsidR="003333BA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3BA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органам, участвующим в согласовании.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возражений к замечаниям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случае согласия с возражениями, представленными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Разногласия по проекту административного регламента разрешаются в порядке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обсуждения.  В случае необходимости осуществляется протокол разногласий.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с приложением заполненного листа согласования и протоколов разногласий (при наличии) </w:t>
      </w:r>
      <w:r w:rsidR="00BA118F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последующего официального опубликования.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</w:t>
      </w:r>
      <w:r w:rsid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изменений в административный регламент, а также при возврате (отказе) в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акта об утверждении административного регламента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(отказа).</w:t>
      </w:r>
    </w:p>
    <w:p w:rsidR="007B1EB9" w:rsidRPr="00FD31FC" w:rsidRDefault="007B1EB9" w:rsidP="00FD31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2E0633" w:rsidRDefault="007B1EB9" w:rsidP="00FD31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Проведение экспертизы</w:t>
      </w:r>
    </w:p>
    <w:p w:rsidR="007B1EB9" w:rsidRPr="002E0633" w:rsidRDefault="007B1EB9" w:rsidP="002E06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административных регламентов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</w:t>
      </w:r>
      <w:r w:rsidR="003333BA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орган), в реестре услуг.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631E6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является </w:t>
      </w:r>
      <w:r w:rsidR="002E0633">
        <w:rPr>
          <w:rFonts w:ascii="Times New Roman" w:hAnsi="Times New Roman" w:cs="Times New Roman"/>
          <w:i/>
          <w:sz w:val="24"/>
          <w:szCs w:val="24"/>
        </w:rPr>
        <w:t xml:space="preserve">Прокуратура </w:t>
      </w:r>
      <w:proofErr w:type="spellStart"/>
      <w:r w:rsidR="002E0633">
        <w:rPr>
          <w:rFonts w:ascii="Times New Roman" w:hAnsi="Times New Roman" w:cs="Times New Roman"/>
          <w:i/>
          <w:sz w:val="24"/>
          <w:szCs w:val="24"/>
        </w:rPr>
        <w:t>Камызякского</w:t>
      </w:r>
      <w:proofErr w:type="spellEnd"/>
      <w:r w:rsidR="002E063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631E64" w:rsidRPr="00FD3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Предметом экспертизы являются: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проектов административных регламентов требованиям пунктов 3 и 7 настоящих Правил;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соответствие критериев принятия решения требованиям, предусмотренным абзацем четвертым пункта 19 настоящих Правил;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При наличии в заключени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обеспечивает учет таких замечаний и предложений.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разногласий орган, предоставляющий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вносит в протокол разногласий возражения на замечания уполномоченного органа.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рассматривает возражения, представленные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 </w:t>
      </w:r>
      <w:proofErr w:type="gramStart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таких возражений в протокол разногласий.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уполномоченный орган проставляет соответствующую отметку в протоколе разногласий.</w:t>
      </w:r>
    </w:p>
    <w:p w:rsidR="007B1EB9" w:rsidRPr="00FD31FC" w:rsidRDefault="007B1EB9" w:rsidP="00FD31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Разногласия по проекту административного регламента между органом, предоставляющим </w:t>
      </w:r>
      <w:r w:rsidR="002D489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 уполномоченным органом разрешаются </w:t>
      </w:r>
      <w:r w:rsidR="00631E64"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обсуждения проекта Административного регламента</w:t>
      </w:r>
      <w:r w:rsidRPr="00FD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4E" w:rsidRPr="00FD31FC" w:rsidRDefault="00BC4D4E" w:rsidP="00FD31FC">
      <w:pPr>
        <w:spacing w:line="276" w:lineRule="auto"/>
        <w:rPr>
          <w:sz w:val="24"/>
          <w:szCs w:val="24"/>
        </w:rPr>
      </w:pPr>
    </w:p>
    <w:sectPr w:rsidR="00BC4D4E" w:rsidRPr="00FD31FC" w:rsidSect="0017371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9"/>
    <w:rsid w:val="00067339"/>
    <w:rsid w:val="000B4AEE"/>
    <w:rsid w:val="00173710"/>
    <w:rsid w:val="00196637"/>
    <w:rsid w:val="00211BD0"/>
    <w:rsid w:val="002D4894"/>
    <w:rsid w:val="002E0633"/>
    <w:rsid w:val="003333BA"/>
    <w:rsid w:val="00377E1E"/>
    <w:rsid w:val="00631E64"/>
    <w:rsid w:val="00656272"/>
    <w:rsid w:val="007B1EB9"/>
    <w:rsid w:val="007E52A5"/>
    <w:rsid w:val="00955CA8"/>
    <w:rsid w:val="009D4042"/>
    <w:rsid w:val="009E1043"/>
    <w:rsid w:val="00A158ED"/>
    <w:rsid w:val="00A73614"/>
    <w:rsid w:val="00BA118F"/>
    <w:rsid w:val="00BC4D4E"/>
    <w:rsid w:val="00D25768"/>
    <w:rsid w:val="00DE7A82"/>
    <w:rsid w:val="00E83F44"/>
    <w:rsid w:val="00EF2176"/>
    <w:rsid w:val="00FD1CE1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7371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D31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7371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D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sovet-ivanchu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5820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Ажмуратова Наиля Рафаэлевна</dc:creator>
  <cp:keywords/>
  <dc:description/>
  <cp:lastModifiedBy>Ольга Андреевна</cp:lastModifiedBy>
  <cp:revision>18</cp:revision>
  <dcterms:created xsi:type="dcterms:W3CDTF">2022-04-22T12:14:00Z</dcterms:created>
  <dcterms:modified xsi:type="dcterms:W3CDTF">2022-08-26T11:27:00Z</dcterms:modified>
</cp:coreProperties>
</file>